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680" w14:textId="1BABA08A" w:rsidR="001F6FB5" w:rsidRPr="00D35A6E" w:rsidRDefault="001F6FB5" w:rsidP="001F6FB5">
      <w:pPr>
        <w:widowControl w:val="0"/>
        <w:overflowPunct w:val="0"/>
        <w:adjustRightInd w:val="0"/>
        <w:spacing w:after="0" w:line="240" w:lineRule="auto"/>
        <w:ind w:right="0" w:firstLine="0"/>
        <w:jc w:val="center"/>
        <w:rPr>
          <w:b/>
          <w:bCs/>
          <w:color w:val="auto"/>
          <w:kern w:val="28"/>
          <w:sz w:val="22"/>
        </w:rPr>
      </w:pPr>
      <w:bookmarkStart w:id="0" w:name="_Hlk168048120"/>
      <w:r w:rsidRPr="00D35A6E">
        <w:rPr>
          <w:b/>
          <w:bCs/>
          <w:color w:val="auto"/>
          <w:kern w:val="28"/>
          <w:sz w:val="22"/>
        </w:rPr>
        <w:t>Заявлени</w:t>
      </w:r>
      <w:r w:rsidR="00D35A6E" w:rsidRPr="00D35A6E">
        <w:rPr>
          <w:b/>
          <w:bCs/>
          <w:color w:val="auto"/>
          <w:kern w:val="28"/>
          <w:sz w:val="22"/>
        </w:rPr>
        <w:t>е</w:t>
      </w:r>
      <w:r w:rsidRPr="00D35A6E">
        <w:rPr>
          <w:b/>
          <w:bCs/>
          <w:color w:val="auto"/>
          <w:kern w:val="28"/>
          <w:sz w:val="22"/>
        </w:rPr>
        <w:t>-согласи</w:t>
      </w:r>
      <w:r w:rsidR="00D35A6E" w:rsidRPr="00D35A6E">
        <w:rPr>
          <w:b/>
          <w:bCs/>
          <w:color w:val="auto"/>
          <w:kern w:val="28"/>
          <w:sz w:val="22"/>
        </w:rPr>
        <w:t>е</w:t>
      </w:r>
      <w:r w:rsidRPr="00D35A6E">
        <w:rPr>
          <w:b/>
          <w:bCs/>
          <w:color w:val="auto"/>
          <w:kern w:val="28"/>
          <w:sz w:val="22"/>
        </w:rPr>
        <w:t xml:space="preserve"> субъекта на обработку персональных данных </w:t>
      </w:r>
    </w:p>
    <w:p w14:paraId="78A8B208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left="4956" w:right="0" w:firstLine="0"/>
        <w:rPr>
          <w:color w:val="auto"/>
          <w:kern w:val="28"/>
          <w:sz w:val="22"/>
        </w:rPr>
      </w:pPr>
    </w:p>
    <w:p w14:paraId="7AC2CC52" w14:textId="4424E4B2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left="4956" w:right="0" w:firstLine="0"/>
        <w:rPr>
          <w:color w:val="auto"/>
          <w:kern w:val="28"/>
          <w:sz w:val="22"/>
        </w:rPr>
      </w:pPr>
      <w:bookmarkStart w:id="1" w:name="_Hlk168048759"/>
      <w:r w:rsidRPr="001F6FB5">
        <w:rPr>
          <w:color w:val="auto"/>
          <w:kern w:val="28"/>
          <w:sz w:val="22"/>
        </w:rPr>
        <w:t>Заведующему М</w:t>
      </w:r>
      <w:r w:rsidR="00D35A6E">
        <w:rPr>
          <w:color w:val="auto"/>
          <w:kern w:val="28"/>
          <w:sz w:val="22"/>
        </w:rPr>
        <w:t>Б</w:t>
      </w:r>
      <w:r w:rsidRPr="001F6FB5">
        <w:rPr>
          <w:color w:val="auto"/>
          <w:kern w:val="28"/>
          <w:sz w:val="22"/>
        </w:rPr>
        <w:t>ДОУ детск</w:t>
      </w:r>
      <w:r w:rsidR="00D35A6E">
        <w:rPr>
          <w:color w:val="auto"/>
          <w:kern w:val="28"/>
          <w:sz w:val="22"/>
        </w:rPr>
        <w:t>ий</w:t>
      </w:r>
      <w:r w:rsidRPr="001F6FB5">
        <w:rPr>
          <w:color w:val="auto"/>
          <w:kern w:val="28"/>
          <w:sz w:val="22"/>
        </w:rPr>
        <w:t xml:space="preserve"> сад № 2</w:t>
      </w:r>
      <w:r w:rsidR="00D35A6E">
        <w:rPr>
          <w:color w:val="auto"/>
          <w:kern w:val="28"/>
          <w:sz w:val="22"/>
        </w:rPr>
        <w:t>78</w:t>
      </w:r>
    </w:p>
    <w:p w14:paraId="1E2569E4" w14:textId="788C9EEC" w:rsidR="001F6FB5" w:rsidRPr="001F6FB5" w:rsidRDefault="00D35A6E" w:rsidP="001F6FB5">
      <w:pPr>
        <w:widowControl w:val="0"/>
        <w:overflowPunct w:val="0"/>
        <w:adjustRightInd w:val="0"/>
        <w:spacing w:after="0" w:line="240" w:lineRule="auto"/>
        <w:ind w:left="4956" w:right="0" w:firstLine="0"/>
        <w:rPr>
          <w:color w:val="auto"/>
          <w:kern w:val="28"/>
          <w:sz w:val="22"/>
        </w:rPr>
      </w:pPr>
      <w:r>
        <w:rPr>
          <w:color w:val="auto"/>
          <w:kern w:val="28"/>
          <w:sz w:val="22"/>
        </w:rPr>
        <w:t>Максимовой Наталии Васильевне</w:t>
      </w:r>
    </w:p>
    <w:bookmarkEnd w:id="1"/>
    <w:p w14:paraId="1C5C0C4C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118" w:firstLine="709"/>
        <w:rPr>
          <w:color w:val="auto"/>
          <w:kern w:val="28"/>
          <w:sz w:val="22"/>
        </w:rPr>
      </w:pPr>
    </w:p>
    <w:p w14:paraId="1250897E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118" w:firstLine="284"/>
        <w:rPr>
          <w:color w:val="auto"/>
          <w:kern w:val="28"/>
          <w:sz w:val="22"/>
        </w:rPr>
      </w:pPr>
      <w:bookmarkStart w:id="2" w:name="_Hlk167986681"/>
      <w:r w:rsidRPr="001F6FB5">
        <w:rPr>
          <w:color w:val="auto"/>
          <w:kern w:val="28"/>
          <w:sz w:val="22"/>
        </w:rPr>
        <w:t>Я, ____________________________________________________</w:t>
      </w:r>
      <w:r>
        <w:rPr>
          <w:color w:val="auto"/>
          <w:kern w:val="28"/>
          <w:sz w:val="22"/>
        </w:rPr>
        <w:t>_______________________________</w:t>
      </w:r>
      <w:r w:rsidRPr="001F6FB5">
        <w:rPr>
          <w:color w:val="auto"/>
          <w:kern w:val="28"/>
          <w:sz w:val="22"/>
        </w:rPr>
        <w:t>, паспорт серия __________, номер ___________________, выданный «___»_______________________ г.,</w:t>
      </w:r>
    </w:p>
    <w:p w14:paraId="36B75DFF" w14:textId="17754075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118" w:firstLine="0"/>
        <w:rPr>
          <w:color w:val="auto"/>
          <w:sz w:val="22"/>
        </w:rPr>
      </w:pPr>
      <w:r w:rsidRPr="001F6FB5">
        <w:rPr>
          <w:color w:val="auto"/>
          <w:kern w:val="28"/>
          <w:sz w:val="22"/>
        </w:rPr>
        <w:t xml:space="preserve">в соответствии с Федеральным законом от 27.07.2006 г. № 152-ФЗ «О персональных данных», </w:t>
      </w:r>
      <w:r w:rsidRPr="001F6FB5">
        <w:rPr>
          <w:color w:val="auto"/>
          <w:spacing w:val="8"/>
          <w:kern w:val="28"/>
          <w:sz w:val="22"/>
        </w:rPr>
        <w:t>даю согласие М</w:t>
      </w:r>
      <w:r w:rsidR="00D35A6E">
        <w:rPr>
          <w:color w:val="auto"/>
          <w:spacing w:val="8"/>
          <w:kern w:val="28"/>
          <w:sz w:val="22"/>
        </w:rPr>
        <w:t>Б</w:t>
      </w:r>
      <w:r w:rsidRPr="001F6FB5">
        <w:rPr>
          <w:color w:val="auto"/>
          <w:spacing w:val="8"/>
          <w:kern w:val="28"/>
          <w:sz w:val="22"/>
        </w:rPr>
        <w:t>ДОУ детск</w:t>
      </w:r>
      <w:r w:rsidR="00D35A6E">
        <w:rPr>
          <w:color w:val="auto"/>
          <w:spacing w:val="8"/>
          <w:kern w:val="28"/>
          <w:sz w:val="22"/>
        </w:rPr>
        <w:t>ий</w:t>
      </w:r>
      <w:r w:rsidRPr="001F6FB5">
        <w:rPr>
          <w:color w:val="auto"/>
          <w:spacing w:val="8"/>
          <w:kern w:val="28"/>
          <w:sz w:val="22"/>
        </w:rPr>
        <w:t xml:space="preserve"> сад № 2</w:t>
      </w:r>
      <w:r w:rsidR="00D35A6E">
        <w:rPr>
          <w:color w:val="auto"/>
          <w:spacing w:val="8"/>
          <w:kern w:val="28"/>
          <w:sz w:val="22"/>
        </w:rPr>
        <w:t>78</w:t>
      </w:r>
      <w:r w:rsidRPr="001F6FB5">
        <w:rPr>
          <w:color w:val="auto"/>
          <w:spacing w:val="8"/>
          <w:kern w:val="28"/>
          <w:sz w:val="22"/>
        </w:rPr>
        <w:t xml:space="preserve">, расположенному по адресу: г. Екатеринбург, ул. </w:t>
      </w:r>
      <w:r w:rsidR="00D35A6E">
        <w:rPr>
          <w:color w:val="auto"/>
          <w:spacing w:val="8"/>
          <w:kern w:val="28"/>
          <w:sz w:val="22"/>
        </w:rPr>
        <w:t>Отто Шмидта, 71</w:t>
      </w:r>
      <w:r w:rsidRPr="001F6FB5">
        <w:rPr>
          <w:color w:val="auto"/>
          <w:spacing w:val="8"/>
          <w:kern w:val="28"/>
          <w:sz w:val="22"/>
        </w:rPr>
        <w:t xml:space="preserve"> А на обработку моих персональных данных и персональных данных моего ребенка</w:t>
      </w:r>
      <w:r w:rsidRPr="001F6FB5">
        <w:rPr>
          <w:color w:val="auto"/>
          <w:sz w:val="22"/>
        </w:rPr>
        <w:t xml:space="preserve"> </w:t>
      </w:r>
    </w:p>
    <w:p w14:paraId="339DD475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-1" w:firstLine="0"/>
        <w:rPr>
          <w:color w:val="auto"/>
          <w:spacing w:val="8"/>
          <w:kern w:val="28"/>
          <w:sz w:val="22"/>
        </w:rPr>
      </w:pPr>
      <w:r w:rsidRPr="001F6FB5">
        <w:rPr>
          <w:color w:val="auto"/>
          <w:spacing w:val="8"/>
          <w:kern w:val="28"/>
          <w:sz w:val="22"/>
        </w:rPr>
        <w:t>___________________________________________________________</w:t>
      </w:r>
      <w:r>
        <w:rPr>
          <w:color w:val="auto"/>
          <w:spacing w:val="8"/>
          <w:kern w:val="28"/>
          <w:sz w:val="22"/>
        </w:rPr>
        <w:t>____________________</w:t>
      </w:r>
    </w:p>
    <w:p w14:paraId="48EC57A8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118" w:firstLine="0"/>
        <w:jc w:val="center"/>
        <w:rPr>
          <w:color w:val="auto"/>
          <w:spacing w:val="8"/>
          <w:kern w:val="28"/>
          <w:sz w:val="22"/>
        </w:rPr>
      </w:pPr>
      <w:r w:rsidRPr="001F6FB5">
        <w:rPr>
          <w:color w:val="auto"/>
          <w:spacing w:val="8"/>
          <w:kern w:val="28"/>
          <w:sz w:val="22"/>
        </w:rPr>
        <w:t xml:space="preserve"> (ФИО, дата рождения ребенка)</w:t>
      </w:r>
    </w:p>
    <w:bookmarkEnd w:id="2"/>
    <w:p w14:paraId="2DEBA8FD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-1" w:firstLine="0"/>
        <w:rPr>
          <w:color w:val="auto"/>
          <w:spacing w:val="8"/>
          <w:kern w:val="28"/>
          <w:sz w:val="22"/>
        </w:rPr>
      </w:pPr>
      <w:r w:rsidRPr="001F6FB5">
        <w:rPr>
          <w:color w:val="auto"/>
          <w:spacing w:val="8"/>
          <w:kern w:val="28"/>
          <w:sz w:val="22"/>
        </w:rPr>
        <w:t xml:space="preserve">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</w:p>
    <w:p w14:paraId="44BECD66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-2" w:firstLine="284"/>
        <w:rPr>
          <w:b/>
          <w:color w:val="auto"/>
          <w:spacing w:val="8"/>
          <w:kern w:val="28"/>
          <w:sz w:val="22"/>
        </w:rPr>
      </w:pPr>
      <w:r w:rsidRPr="001F6FB5">
        <w:rPr>
          <w:b/>
          <w:color w:val="auto"/>
          <w:spacing w:val="8"/>
          <w:kern w:val="28"/>
          <w:sz w:val="22"/>
        </w:rPr>
        <w:t xml:space="preserve">Следующих категорий персональных данных ребенка: </w:t>
      </w:r>
      <w:r w:rsidRPr="001F6FB5">
        <w:rPr>
          <w:color w:val="auto"/>
          <w:spacing w:val="8"/>
          <w:kern w:val="28"/>
          <w:sz w:val="22"/>
        </w:rPr>
        <w:t>фамилия, имя, отчество;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пол;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дата рождения;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место рождения (страна, республика, край, область, район, город, поселок, деревня, иной населенный пункт);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гражданство;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данные документа, удостоверяющего личность реквизиты документа (вид, серия, номер, дата выдачи, наименование органа, выдавшего документ);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сведенья о состоянии здоровья (предоставления карт (сведений) профилактического осмотра несовершеннолетнего;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заключение психолого-медико-педагогической комиссии подтверждающий потребность в обучении в группе компенсирующей направленности (при необходимости);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заключение медицинской комиссии подтверждающий потребность в обучении в группе оздоровительной направленности (при необходимости);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справка об установлении инвалидности;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данные полиса обязательного медицинского страхования;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spacing w:val="8"/>
          <w:kern w:val="28"/>
          <w:sz w:val="22"/>
        </w:rPr>
        <w:t>номер страхового свидетельства государственного пенсионного страхования (СНИЛС).</w:t>
      </w:r>
    </w:p>
    <w:p w14:paraId="66DA9393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0" w:firstLine="284"/>
        <w:rPr>
          <w:b/>
          <w:color w:val="auto"/>
          <w:kern w:val="28"/>
          <w:sz w:val="22"/>
        </w:rPr>
      </w:pPr>
      <w:bookmarkStart w:id="3" w:name="_Hlk167985620"/>
      <w:r w:rsidRPr="001F6FB5">
        <w:rPr>
          <w:b/>
          <w:color w:val="auto"/>
          <w:kern w:val="28"/>
          <w:sz w:val="22"/>
        </w:rPr>
        <w:t xml:space="preserve">Вышеуказанные персональные данные могут обрабатываться только с целью </w:t>
      </w:r>
      <w:bookmarkEnd w:id="3"/>
      <w:r w:rsidRPr="001F6FB5">
        <w:rPr>
          <w:color w:val="auto"/>
          <w:kern w:val="28"/>
          <w:sz w:val="22"/>
        </w:rPr>
        <w:t>реализации прав на получение образования в рамках осваиваемых ими образовательных программ дошкольного образования, для присмотра н ухода за детьми, обеспечения охраны жизни и укрепления здоровья обучающихся, организации питания, создания благоприятных условий для разностороннего развития личности, обеспечения отдыха и оздоровления обучающихся с согласия их родителей (законных представителей):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обработка заявлений на обучение, учет обучающихся;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обеспечения пропускного режима, сохранности имущества Оператора, обеспечения личной безопасности; для осуществления видов деятельности, предусмотренных Уставом Оператора; медицинского сопровождения;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выполнения договорных обязательств.</w:t>
      </w:r>
    </w:p>
    <w:p w14:paraId="6A5C6037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-2" w:firstLine="284"/>
        <w:rPr>
          <w:b/>
          <w:color w:val="auto"/>
          <w:spacing w:val="8"/>
          <w:kern w:val="28"/>
          <w:sz w:val="22"/>
        </w:rPr>
      </w:pPr>
      <w:bookmarkStart w:id="4" w:name="_Hlk167985664"/>
      <w:bookmarkStart w:id="5" w:name="_Hlk167983243"/>
      <w:r w:rsidRPr="001F6FB5">
        <w:rPr>
          <w:b/>
          <w:color w:val="auto"/>
          <w:spacing w:val="8"/>
          <w:kern w:val="28"/>
          <w:sz w:val="22"/>
        </w:rPr>
        <w:t xml:space="preserve">Следующих категорий </w:t>
      </w:r>
      <w:bookmarkEnd w:id="4"/>
      <w:r w:rsidRPr="001F6FB5">
        <w:rPr>
          <w:b/>
          <w:color w:val="auto"/>
          <w:spacing w:val="8"/>
          <w:kern w:val="28"/>
          <w:sz w:val="22"/>
        </w:rPr>
        <w:t xml:space="preserve">персональных данных </w:t>
      </w:r>
      <w:bookmarkEnd w:id="5"/>
      <w:r w:rsidRPr="001F6FB5">
        <w:rPr>
          <w:b/>
          <w:color w:val="auto"/>
          <w:spacing w:val="8"/>
          <w:kern w:val="28"/>
          <w:sz w:val="22"/>
        </w:rPr>
        <w:t xml:space="preserve">родителей (законных представителей) ребенка: </w:t>
      </w:r>
      <w:r w:rsidRPr="001F6FB5">
        <w:rPr>
          <w:color w:val="auto"/>
          <w:kern w:val="28"/>
          <w:sz w:val="22"/>
        </w:rPr>
        <w:t>фамилия, имя, отчество;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пол;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дата рождения;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место рождения (страна, республика, край, область, район, город, поселок, деревня, иной населенный пункт);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гражданство;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данные паспорта или иного документа, удостоверяющего личность реквизиты документа (вид, серия, номер, дата выдачи, наименование органа, выдавшего документ);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сведения о дееспособности (реквизиты документа, устанавливающие опеку (попечительство), основания ограничения в дееспособности, реквизиты решения суда) при необходимости;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удостоверение многодетной семьи;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1F6FB5">
        <w:rPr>
          <w:b/>
          <w:color w:val="auto"/>
          <w:spacing w:val="8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контактные данные (номер телефона и адрес электронной почты); номер страхового свидетельства государственного пенсионного страхования (СНИЛС);</w:t>
      </w:r>
      <w:r w:rsidRPr="001F6FB5">
        <w:rPr>
          <w:b/>
          <w:color w:val="auto"/>
          <w:spacing w:val="8"/>
          <w:kern w:val="28"/>
          <w:sz w:val="22"/>
        </w:rPr>
        <w:t xml:space="preserve"> с</w:t>
      </w:r>
      <w:r w:rsidRPr="001F6FB5">
        <w:rPr>
          <w:color w:val="auto"/>
          <w:kern w:val="28"/>
          <w:sz w:val="22"/>
        </w:rPr>
        <w:t>правки, сведенья подтверждающие право на льготы, гарантии и компенсации по основаниям предусмотренным законодательством, а также банковский счет для получения компенсации.</w:t>
      </w:r>
    </w:p>
    <w:p w14:paraId="74E41ACF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0" w:firstLine="284"/>
        <w:rPr>
          <w:b/>
          <w:color w:val="auto"/>
          <w:kern w:val="28"/>
          <w:sz w:val="22"/>
        </w:rPr>
      </w:pPr>
      <w:r w:rsidRPr="001F6FB5">
        <w:rPr>
          <w:b/>
          <w:color w:val="auto"/>
          <w:kern w:val="28"/>
          <w:sz w:val="22"/>
        </w:rPr>
        <w:lastRenderedPageBreak/>
        <w:t>Вышеуказанные персональные данные могут обрабатываться только с целью</w:t>
      </w:r>
      <w:r w:rsidRPr="001F6FB5">
        <w:rPr>
          <w:color w:val="auto"/>
          <w:kern w:val="28"/>
          <w:sz w:val="22"/>
        </w:rPr>
        <w:t xml:space="preserve"> реализации прав родителей (законных представителей) обучающихся при реализации Учреждением прав детей на получение образования в рамках осваиваемых ими образовательных программ с согласия их родителей (законных представителей): обработка заявлений на обучение, учет обучающихся;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медицинского сопровождения обучающихся;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обеспечения пропускного режима, сохранности имущества Оператора, обеспечения личной безопасности; для осуществления видов деятельности, предусмотренных Уставом Оператора; при оформлении подписки на рассылку;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для связи с родителями (законными представителями) в случае нестандартной ситуации (болезнь, пропуск и т.п.);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при отправке отзывов;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выполнения договорных обязательств.</w:t>
      </w:r>
    </w:p>
    <w:p w14:paraId="6DE56890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0" w:firstLine="284"/>
        <w:rPr>
          <w:b/>
          <w:color w:val="auto"/>
          <w:kern w:val="28"/>
          <w:sz w:val="22"/>
        </w:rPr>
      </w:pPr>
      <w:r w:rsidRPr="001F6FB5">
        <w:rPr>
          <w:b/>
          <w:color w:val="auto"/>
          <w:kern w:val="28"/>
          <w:sz w:val="22"/>
        </w:rPr>
        <w:t>Следующих категорий персональных данных</w:t>
      </w:r>
      <w:r w:rsidRPr="001F6FB5">
        <w:rPr>
          <w:color w:val="auto"/>
          <w:sz w:val="22"/>
        </w:rPr>
        <w:t xml:space="preserve"> </w:t>
      </w:r>
      <w:r w:rsidRPr="001F6FB5">
        <w:rPr>
          <w:b/>
          <w:color w:val="auto"/>
          <w:kern w:val="28"/>
          <w:sz w:val="22"/>
        </w:rPr>
        <w:t xml:space="preserve">третьих лиц: </w:t>
      </w:r>
      <w:r w:rsidRPr="001F6FB5">
        <w:rPr>
          <w:bCs/>
          <w:color w:val="auto"/>
          <w:kern w:val="28"/>
          <w:sz w:val="22"/>
        </w:rPr>
        <w:t>фамилия, имя, отчество;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bCs/>
          <w:color w:val="auto"/>
          <w:kern w:val="28"/>
          <w:sz w:val="22"/>
        </w:rPr>
        <w:t>пол;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bCs/>
          <w:color w:val="auto"/>
          <w:kern w:val="28"/>
          <w:sz w:val="22"/>
        </w:rPr>
        <w:t>дата рождения;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bCs/>
          <w:color w:val="auto"/>
          <w:kern w:val="28"/>
          <w:sz w:val="22"/>
        </w:rPr>
        <w:t>данные паспорта или иного документа, удостоверяющего личность реквизиты документа (вид, серия, номер, дата выдачи, наименование органа, выдавшего документ);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bCs/>
          <w:color w:val="auto"/>
          <w:kern w:val="28"/>
          <w:sz w:val="22"/>
        </w:rPr>
        <w:t>контактные данные (номер телефона и адрес электронной почты).</w:t>
      </w:r>
    </w:p>
    <w:p w14:paraId="14E955C6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0" w:firstLine="284"/>
        <w:rPr>
          <w:bCs/>
          <w:color w:val="auto"/>
          <w:kern w:val="28"/>
          <w:sz w:val="22"/>
        </w:rPr>
      </w:pPr>
      <w:r w:rsidRPr="001F6FB5">
        <w:rPr>
          <w:b/>
          <w:color w:val="auto"/>
          <w:kern w:val="28"/>
          <w:sz w:val="22"/>
        </w:rPr>
        <w:t xml:space="preserve">Вышеуказанные персональные данные могут обрабатываться только с целью </w:t>
      </w:r>
      <w:r w:rsidRPr="001F6FB5">
        <w:rPr>
          <w:bCs/>
          <w:color w:val="auto"/>
          <w:kern w:val="28"/>
          <w:sz w:val="22"/>
        </w:rPr>
        <w:t>реализации прав родителей, (законных представителей) с согласия третьих лиц, а также для обеспечения пропускного режима, сохранности имущества Оператора, обеспечения личной безопасности Оператора и обучающегося. Указываются в заявлениях -согласиях, доверенностях о праве забирать несовершеннолетнего ребенка.</w:t>
      </w:r>
    </w:p>
    <w:p w14:paraId="568C5157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0" w:firstLine="284"/>
        <w:rPr>
          <w:bCs/>
          <w:color w:val="auto"/>
          <w:kern w:val="28"/>
          <w:sz w:val="22"/>
        </w:rPr>
      </w:pPr>
      <w:r w:rsidRPr="001F6FB5">
        <w:rPr>
          <w:b/>
          <w:color w:val="auto"/>
          <w:kern w:val="28"/>
          <w:sz w:val="22"/>
        </w:rPr>
        <w:t>Право доступа к персональным данным:</w:t>
      </w:r>
    </w:p>
    <w:p w14:paraId="60194A39" w14:textId="77777777" w:rsidR="001F6FB5" w:rsidRPr="001F6FB5" w:rsidRDefault="001F6FB5" w:rsidP="001F6FB5">
      <w:pPr>
        <w:widowControl w:val="0"/>
        <w:numPr>
          <w:ilvl w:val="0"/>
          <w:numId w:val="1"/>
        </w:numPr>
        <w:tabs>
          <w:tab w:val="left" w:pos="284"/>
        </w:tabs>
        <w:overflowPunct w:val="0"/>
        <w:adjustRightInd w:val="0"/>
        <w:spacing w:after="0" w:line="240" w:lineRule="auto"/>
        <w:ind w:left="0" w:right="0" w:firstLine="142"/>
        <w:rPr>
          <w:b/>
          <w:color w:val="auto"/>
          <w:kern w:val="28"/>
          <w:sz w:val="22"/>
        </w:rPr>
      </w:pPr>
      <w:r w:rsidRPr="001F6FB5">
        <w:rPr>
          <w:color w:val="auto"/>
          <w:kern w:val="28"/>
          <w:sz w:val="22"/>
        </w:rPr>
        <w:t>Внутренний доступ.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Право доступа к документам, содержащим сведения о персональных данных детей и их родителей (законных представителей), а также третьих лиц имеют специально уполномоченные лица. Перечень должностей работников, имеющих доступ к таким персональным данным, в связи с исполнением ими должностных обязанностей, утверждается заведующей Учреждения.</w:t>
      </w:r>
    </w:p>
    <w:p w14:paraId="454161D2" w14:textId="77777777" w:rsidR="001F6FB5" w:rsidRPr="001F6FB5" w:rsidRDefault="001F6FB5" w:rsidP="001F6FB5">
      <w:pPr>
        <w:widowControl w:val="0"/>
        <w:numPr>
          <w:ilvl w:val="0"/>
          <w:numId w:val="1"/>
        </w:numPr>
        <w:tabs>
          <w:tab w:val="left" w:pos="284"/>
        </w:tabs>
        <w:overflowPunct w:val="0"/>
        <w:adjustRightInd w:val="0"/>
        <w:spacing w:after="0" w:line="240" w:lineRule="auto"/>
        <w:ind w:left="0" w:right="0" w:firstLine="142"/>
        <w:rPr>
          <w:color w:val="auto"/>
          <w:kern w:val="28"/>
          <w:sz w:val="22"/>
        </w:rPr>
      </w:pPr>
      <w:r w:rsidRPr="001F6FB5">
        <w:rPr>
          <w:color w:val="auto"/>
          <w:kern w:val="28"/>
          <w:sz w:val="22"/>
        </w:rPr>
        <w:t>Внешний доступ.</w:t>
      </w:r>
      <w:r w:rsidRPr="001F6FB5">
        <w:rPr>
          <w:b/>
          <w:color w:val="auto"/>
          <w:kern w:val="28"/>
          <w:sz w:val="22"/>
        </w:rPr>
        <w:t xml:space="preserve"> </w:t>
      </w:r>
      <w:r w:rsidRPr="001F6FB5">
        <w:rPr>
          <w:color w:val="auto"/>
          <w:kern w:val="28"/>
          <w:sz w:val="22"/>
        </w:rPr>
        <w:t>К числу потребителей персональных данных вне Учреждения относятся государственные и негосударственные функциональные структуры в пределах своей компетенции. К их числу относятся муниципальные органы управления, правоохранительные органы, органы статистики, органы социального страхования и защиты населения и т.д.</w:t>
      </w:r>
    </w:p>
    <w:p w14:paraId="78528B74" w14:textId="77777777" w:rsidR="001F6FB5" w:rsidRPr="001F6FB5" w:rsidRDefault="001F6FB5" w:rsidP="001F6FB5">
      <w:pPr>
        <w:widowControl w:val="0"/>
        <w:shd w:val="solid" w:color="FFFFFF" w:fill="FFFFFF"/>
        <w:overflowPunct w:val="0"/>
        <w:adjustRightInd w:val="0"/>
        <w:spacing w:after="0" w:line="240" w:lineRule="auto"/>
        <w:ind w:right="0" w:firstLine="284"/>
        <w:rPr>
          <w:color w:val="auto"/>
          <w:spacing w:val="-1"/>
          <w:kern w:val="28"/>
          <w:sz w:val="22"/>
        </w:rPr>
      </w:pPr>
      <w:bookmarkStart w:id="6" w:name="_Hlk167987948"/>
      <w:r w:rsidRPr="001F6FB5">
        <w:rPr>
          <w:color w:val="auto"/>
          <w:spacing w:val="-1"/>
          <w:kern w:val="28"/>
          <w:sz w:val="22"/>
        </w:rPr>
        <w:t>Настоящее согласие действует с момента его представления Оператору в течение 10 лет. После истечения указанного срока, должно быть получено новое согласие или прекращена обработка персональных данных.</w:t>
      </w:r>
    </w:p>
    <w:p w14:paraId="11BCDD00" w14:textId="77777777" w:rsidR="001F6FB5" w:rsidRPr="001F6FB5" w:rsidRDefault="001F6FB5" w:rsidP="001F6FB5">
      <w:pPr>
        <w:widowControl w:val="0"/>
        <w:shd w:val="solid" w:color="FFFFFF" w:fill="FFFFFF"/>
        <w:overflowPunct w:val="0"/>
        <w:adjustRightInd w:val="0"/>
        <w:spacing w:after="0" w:line="240" w:lineRule="auto"/>
        <w:ind w:right="0" w:firstLine="284"/>
        <w:rPr>
          <w:color w:val="auto"/>
          <w:spacing w:val="-1"/>
          <w:kern w:val="28"/>
          <w:sz w:val="22"/>
        </w:rPr>
      </w:pPr>
      <w:r w:rsidRPr="001F6FB5">
        <w:rPr>
          <w:color w:val="auto"/>
          <w:spacing w:val="-1"/>
          <w:kern w:val="28"/>
          <w:sz w:val="22"/>
        </w:rPr>
        <w:t>Согласие может быть отозвано в любое время путем подачи Оператору требования о прекращении обработки персональных данных в произвольной форме.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В этом случае Оператор прекращает обработку персональных данных и уничтожает их в течение 3 (трех) рабочих дней с момента получения Оператором требования о прекращении обработки персональных данных.</w:t>
      </w:r>
    </w:p>
    <w:p w14:paraId="15770638" w14:textId="77777777" w:rsidR="001F6FB5" w:rsidRPr="001F6FB5" w:rsidRDefault="001F6FB5" w:rsidP="001F6FB5">
      <w:pPr>
        <w:widowControl w:val="0"/>
        <w:shd w:val="solid" w:color="FFFFFF" w:fill="FFFFFF"/>
        <w:overflowPunct w:val="0"/>
        <w:adjustRightInd w:val="0"/>
        <w:spacing w:after="0" w:line="240" w:lineRule="auto"/>
        <w:ind w:right="0" w:firstLine="284"/>
        <w:rPr>
          <w:color w:val="auto"/>
          <w:spacing w:val="-1"/>
          <w:kern w:val="28"/>
          <w:sz w:val="22"/>
        </w:rPr>
      </w:pPr>
      <w:r w:rsidRPr="001F6FB5">
        <w:rPr>
          <w:color w:val="auto"/>
          <w:spacing w:val="-1"/>
          <w:kern w:val="28"/>
          <w:sz w:val="22"/>
        </w:rPr>
        <w:t>В соответствии со статьей 21, частью 5 Федерального закона от 27 июля 2006 г. № 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Российской Федерации и иными нормативными актами.</w:t>
      </w:r>
    </w:p>
    <w:p w14:paraId="1236552F" w14:textId="77777777" w:rsidR="001F6FB5" w:rsidRPr="001F6FB5" w:rsidRDefault="001F6FB5" w:rsidP="001F6FB5">
      <w:pPr>
        <w:widowControl w:val="0"/>
        <w:shd w:val="solid" w:color="FFFFFF" w:fill="FFFFFF"/>
        <w:overflowPunct w:val="0"/>
        <w:adjustRightInd w:val="0"/>
        <w:spacing w:after="0" w:line="240" w:lineRule="auto"/>
        <w:ind w:right="0" w:firstLine="284"/>
        <w:rPr>
          <w:color w:val="auto"/>
          <w:spacing w:val="-1"/>
          <w:kern w:val="28"/>
          <w:sz w:val="22"/>
        </w:rPr>
      </w:pPr>
      <w:r w:rsidRPr="001F6FB5">
        <w:rPr>
          <w:color w:val="auto"/>
          <w:spacing w:val="-1"/>
          <w:kern w:val="28"/>
          <w:sz w:val="22"/>
        </w:rPr>
        <w:t xml:space="preserve">Я ознакомлен(а) </w:t>
      </w:r>
      <w:r w:rsidRPr="001F6FB5">
        <w:rPr>
          <w:color w:val="auto"/>
          <w:kern w:val="28"/>
          <w:sz w:val="22"/>
        </w:rPr>
        <w:t>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496EA073" w14:textId="77777777" w:rsidR="001F6FB5" w:rsidRPr="001F6FB5" w:rsidRDefault="001F6FB5" w:rsidP="001F6FB5">
      <w:pPr>
        <w:widowControl w:val="0"/>
        <w:overflowPunct w:val="0"/>
        <w:adjustRightInd w:val="0"/>
        <w:spacing w:after="240" w:line="240" w:lineRule="auto"/>
        <w:ind w:right="0" w:firstLine="0"/>
        <w:rPr>
          <w:color w:val="auto"/>
          <w:kern w:val="28"/>
          <w:sz w:val="22"/>
        </w:rPr>
      </w:pPr>
      <w:bookmarkStart w:id="7" w:name="_Hlk70614668"/>
    </w:p>
    <w:p w14:paraId="340E3458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0" w:firstLine="0"/>
        <w:rPr>
          <w:color w:val="auto"/>
          <w:kern w:val="28"/>
          <w:sz w:val="22"/>
        </w:rPr>
      </w:pPr>
      <w:r w:rsidRPr="001F6FB5">
        <w:rPr>
          <w:color w:val="auto"/>
          <w:kern w:val="28"/>
          <w:sz w:val="22"/>
        </w:rPr>
        <w:t>« ______» _____________20___ г.</w:t>
      </w:r>
      <w:bookmarkEnd w:id="7"/>
      <w:r w:rsidRPr="001F6FB5">
        <w:rPr>
          <w:color w:val="auto"/>
          <w:kern w:val="28"/>
          <w:sz w:val="22"/>
        </w:rPr>
        <w:t xml:space="preserve">                 </w:t>
      </w:r>
      <w:r w:rsidRPr="001F6FB5">
        <w:rPr>
          <w:color w:val="auto"/>
          <w:sz w:val="22"/>
        </w:rPr>
        <w:t>_________________                  _____________________</w:t>
      </w:r>
    </w:p>
    <w:p w14:paraId="1FFAE245" w14:textId="77777777" w:rsidR="001F6FB5" w:rsidRPr="001F6FB5" w:rsidRDefault="001F6FB5" w:rsidP="001F6FB5">
      <w:pPr>
        <w:widowControl w:val="0"/>
        <w:overflowPunct w:val="0"/>
        <w:adjustRightInd w:val="0"/>
        <w:spacing w:after="0" w:line="240" w:lineRule="auto"/>
        <w:ind w:right="0" w:firstLine="0"/>
        <w:rPr>
          <w:color w:val="auto"/>
          <w:kern w:val="28"/>
          <w:sz w:val="22"/>
        </w:rPr>
      </w:pPr>
      <w:r w:rsidRPr="001F6FB5">
        <w:rPr>
          <w:i/>
          <w:iCs/>
          <w:color w:val="auto"/>
          <w:sz w:val="22"/>
        </w:rPr>
        <w:t xml:space="preserve">                                                                                                         (подпись)                                                             (расшифровка подписи</w:t>
      </w:r>
      <w:bookmarkEnd w:id="6"/>
      <w:r w:rsidRPr="001F6FB5">
        <w:rPr>
          <w:i/>
          <w:iCs/>
          <w:color w:val="auto"/>
          <w:sz w:val="22"/>
        </w:rPr>
        <w:t xml:space="preserve">)      </w:t>
      </w:r>
    </w:p>
    <w:p w14:paraId="76C743C9" w14:textId="77777777" w:rsidR="001F6FB5" w:rsidRPr="001F6FB5" w:rsidRDefault="001F6FB5" w:rsidP="001F6FB5">
      <w:pPr>
        <w:widowControl w:val="0"/>
        <w:overflowPunct w:val="0"/>
        <w:adjustRightInd w:val="0"/>
        <w:spacing w:after="240" w:line="240" w:lineRule="auto"/>
        <w:ind w:right="0" w:firstLine="0"/>
        <w:jc w:val="left"/>
        <w:rPr>
          <w:color w:val="auto"/>
          <w:kern w:val="28"/>
          <w:sz w:val="22"/>
        </w:rPr>
      </w:pPr>
    </w:p>
    <w:p w14:paraId="5580643D" w14:textId="77777777" w:rsidR="001F6FB5" w:rsidRPr="007F2A5E" w:rsidRDefault="001F6FB5" w:rsidP="001F6FB5">
      <w:pPr>
        <w:widowControl w:val="0"/>
        <w:overflowPunct w:val="0"/>
        <w:adjustRightInd w:val="0"/>
        <w:spacing w:after="240" w:line="240" w:lineRule="auto"/>
        <w:ind w:right="0" w:firstLine="0"/>
        <w:rPr>
          <w:color w:val="auto"/>
          <w:kern w:val="28"/>
          <w:sz w:val="20"/>
          <w:szCs w:val="20"/>
        </w:rPr>
      </w:pPr>
    </w:p>
    <w:bookmarkEnd w:id="0"/>
    <w:p w14:paraId="3992597E" w14:textId="77777777" w:rsidR="001F6FB5" w:rsidRPr="00EF279A" w:rsidRDefault="001F6FB5" w:rsidP="001F6FB5">
      <w:pPr>
        <w:spacing w:after="0" w:line="240" w:lineRule="auto"/>
        <w:ind w:left="7080" w:right="0" w:firstLine="0"/>
        <w:jc w:val="left"/>
        <w:rPr>
          <w:rFonts w:eastAsia="Calibri"/>
          <w:b/>
          <w:bCs/>
          <w:color w:val="002060"/>
          <w:sz w:val="20"/>
          <w:szCs w:val="20"/>
          <w:lang w:eastAsia="en-US"/>
        </w:rPr>
      </w:pPr>
    </w:p>
    <w:p w14:paraId="3E800EBD" w14:textId="77777777" w:rsidR="001F6FB5" w:rsidRPr="00EF279A" w:rsidRDefault="001F6FB5" w:rsidP="001F6FB5">
      <w:pPr>
        <w:spacing w:after="0" w:line="240" w:lineRule="auto"/>
        <w:ind w:left="7080" w:right="0" w:firstLine="0"/>
        <w:jc w:val="left"/>
        <w:rPr>
          <w:rFonts w:eastAsia="Calibri"/>
          <w:b/>
          <w:bCs/>
          <w:color w:val="002060"/>
          <w:sz w:val="20"/>
          <w:szCs w:val="20"/>
          <w:lang w:eastAsia="en-US"/>
        </w:rPr>
      </w:pPr>
    </w:p>
    <w:p w14:paraId="51C24BF0" w14:textId="77777777" w:rsidR="001F6FB5" w:rsidRPr="00EF279A" w:rsidRDefault="001F6FB5" w:rsidP="001F6FB5">
      <w:pPr>
        <w:spacing w:after="0" w:line="240" w:lineRule="auto"/>
        <w:ind w:left="7080" w:right="0" w:firstLine="0"/>
        <w:jc w:val="left"/>
        <w:rPr>
          <w:rFonts w:eastAsia="Calibri"/>
          <w:b/>
          <w:bCs/>
          <w:color w:val="002060"/>
          <w:sz w:val="20"/>
          <w:szCs w:val="20"/>
          <w:lang w:eastAsia="en-US"/>
        </w:rPr>
      </w:pPr>
    </w:p>
    <w:p w14:paraId="25E829E1" w14:textId="77777777" w:rsidR="001F6FB5" w:rsidRDefault="001F6FB5" w:rsidP="001F6FB5">
      <w:pPr>
        <w:spacing w:after="0" w:line="240" w:lineRule="auto"/>
        <w:ind w:left="7080" w:right="0" w:firstLine="0"/>
        <w:jc w:val="left"/>
        <w:rPr>
          <w:rFonts w:eastAsia="Calibri"/>
          <w:b/>
          <w:bCs/>
          <w:color w:val="002060"/>
          <w:sz w:val="20"/>
          <w:szCs w:val="20"/>
          <w:lang w:eastAsia="en-US"/>
        </w:rPr>
      </w:pPr>
    </w:p>
    <w:p w14:paraId="569B6199" w14:textId="77777777" w:rsidR="004B523E" w:rsidRDefault="004B523E"/>
    <w:sectPr w:rsidR="004B523E" w:rsidSect="001F6F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C071A"/>
    <w:multiLevelType w:val="hybridMultilevel"/>
    <w:tmpl w:val="11A08D42"/>
    <w:lvl w:ilvl="0" w:tplc="7AA4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B6"/>
    <w:rsid w:val="001F6FB5"/>
    <w:rsid w:val="003F06B6"/>
    <w:rsid w:val="004B523E"/>
    <w:rsid w:val="00D35A6E"/>
    <w:rsid w:val="00EB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19B1"/>
  <w15:docId w15:val="{3E704D39-4B8B-48DF-90E2-267138CC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FB5"/>
    <w:pPr>
      <w:spacing w:after="11" w:line="267" w:lineRule="auto"/>
      <w:ind w:right="847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DS278</cp:lastModifiedBy>
  <cp:revision>2</cp:revision>
  <dcterms:created xsi:type="dcterms:W3CDTF">2025-02-18T12:33:00Z</dcterms:created>
  <dcterms:modified xsi:type="dcterms:W3CDTF">2025-02-18T12:33:00Z</dcterms:modified>
</cp:coreProperties>
</file>