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29E" w:rsidRPr="0054729E" w:rsidRDefault="0054729E" w:rsidP="0054729E">
      <w:pPr>
        <w:shd w:val="clear" w:color="auto" w:fill="FFFFFF"/>
        <w:spacing w:after="0" w:line="210" w:lineRule="atLeast"/>
        <w:ind w:left="-851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</w:rPr>
      </w:pPr>
      <w:r w:rsidRPr="0054729E">
        <w:rPr>
          <w:rFonts w:ascii="Times New Roman" w:eastAsia="Times New Roman" w:hAnsi="Times New Roman" w:cs="Times New Roman"/>
          <w:bCs/>
          <w:iCs/>
          <w:color w:val="181818"/>
          <w:sz w:val="36"/>
          <w:szCs w:val="36"/>
        </w:rPr>
        <w:t>Консультация для родителей</w:t>
      </w:r>
    </w:p>
    <w:p w:rsidR="0054729E" w:rsidRDefault="0054729E" w:rsidP="0054729E">
      <w:pPr>
        <w:shd w:val="clear" w:color="auto" w:fill="FFFFFF"/>
        <w:spacing w:after="0" w:line="210" w:lineRule="atLeast"/>
        <w:ind w:left="-851"/>
        <w:jc w:val="center"/>
        <w:rPr>
          <w:rFonts w:ascii="Times New Roman" w:eastAsia="Times New Roman" w:hAnsi="Times New Roman" w:cs="Times New Roman"/>
          <w:b/>
          <w:bCs/>
          <w:iCs/>
          <w:color w:val="181818"/>
          <w:sz w:val="36"/>
          <w:szCs w:val="36"/>
        </w:rPr>
      </w:pPr>
      <w:r w:rsidRPr="0054729E">
        <w:rPr>
          <w:rFonts w:ascii="Times New Roman" w:eastAsia="Times New Roman" w:hAnsi="Times New Roman" w:cs="Times New Roman"/>
          <w:b/>
          <w:bCs/>
          <w:iCs/>
          <w:color w:val="181818"/>
          <w:sz w:val="36"/>
          <w:szCs w:val="36"/>
        </w:rPr>
        <w:t>"Профилактика плоскостопия"</w:t>
      </w:r>
    </w:p>
    <w:p w:rsidR="0054729E" w:rsidRPr="0054729E" w:rsidRDefault="0054729E" w:rsidP="0054729E">
      <w:pPr>
        <w:shd w:val="clear" w:color="auto" w:fill="FFFFFF"/>
        <w:spacing w:after="0" w:line="210" w:lineRule="atLeast"/>
        <w:ind w:left="-851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</w:rPr>
      </w:pPr>
    </w:p>
    <w:p w:rsidR="0054729E" w:rsidRDefault="0054729E" w:rsidP="0054729E">
      <w:pPr>
        <w:shd w:val="clear" w:color="auto" w:fill="FFFFFF"/>
        <w:spacing w:after="0" w:line="210" w:lineRule="atLeast"/>
        <w:ind w:left="-851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Инструктор по физической культуре 1КК:</w:t>
      </w:r>
    </w:p>
    <w:p w:rsidR="0054729E" w:rsidRDefault="0054729E" w:rsidP="0054729E">
      <w:pPr>
        <w:shd w:val="clear" w:color="auto" w:fill="FFFFFF"/>
        <w:spacing w:after="0" w:line="210" w:lineRule="atLeast"/>
        <w:ind w:left="-851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Орлова Юлия Андреевна</w:t>
      </w:r>
    </w:p>
    <w:p w:rsidR="0054729E" w:rsidRPr="008B313D" w:rsidRDefault="0054729E" w:rsidP="0054729E">
      <w:pPr>
        <w:shd w:val="clear" w:color="auto" w:fill="FFFFFF"/>
        <w:spacing w:after="0" w:line="210" w:lineRule="atLeast"/>
        <w:ind w:left="-851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bookmarkStart w:id="0" w:name="_GoBack"/>
      <w:bookmarkEnd w:id="0"/>
    </w:p>
    <w:p w:rsidR="0054729E" w:rsidRPr="008B313D" w:rsidRDefault="0054729E" w:rsidP="0054729E">
      <w:pPr>
        <w:shd w:val="clear" w:color="auto" w:fill="FFFFFF"/>
        <w:spacing w:after="0" w:line="210" w:lineRule="atLeast"/>
        <w:ind w:left="-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>Установлено, что двигательная активность детей раннего возраста находится в прямой зависимости от формы стопы. Раннее распознавание плоскостопия и своевременное его лечение путём общедоступных гимнастических упражнений помогут избавить детей от этого недостатка или, во всяком случае, уменьшить его. Поэтому профилактика плоскостопия в раннем возрасте имеет особое значение. Эта работа обязательно должна проводиться родителями дома.</w:t>
      </w:r>
    </w:p>
    <w:p w:rsidR="0054729E" w:rsidRPr="008B313D" w:rsidRDefault="0054729E" w:rsidP="0054729E">
      <w:pPr>
        <w:shd w:val="clear" w:color="auto" w:fill="FFFFFF"/>
        <w:spacing w:after="0" w:line="210" w:lineRule="atLeast"/>
        <w:ind w:left="-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>Большую роль в профилактике плоскостопия имеет правильный подбор обуви для детей. Размер её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стоп. Обувь не должна быть слишком тесной или просторной. Детям с плоской стопой не рекомендуется носить обувь без каблуков на тонкой подошве. Высота каблука для детей раннего и дошкольного возраста должна быть 1, 5 – 2 см. Дети, страдающие плоскостопием, как правило, изнашивают внутреннюю сторону подошвы и каблука обуви.</w:t>
      </w:r>
    </w:p>
    <w:p w:rsidR="0054729E" w:rsidRPr="008B313D" w:rsidRDefault="0054729E" w:rsidP="0054729E">
      <w:pPr>
        <w:shd w:val="clear" w:color="auto" w:fill="FFFFFF"/>
        <w:spacing w:after="0" w:line="210" w:lineRule="atLeast"/>
        <w:ind w:left="-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>Для предупреждения плоскостопия необходимо укреплять мышцы, поддерживающие свод стопы, что достигается применением общеразвивающих и специальных гимнастических упражнений, которые являются наиболее активным терапевтическим средством, не только компенсирующим дефекты стопы, но и исправляющим её конфигурацию и резко повышающим функциональные возможности. Профилактические упражнения, укрепляющие свод стопы, должны включаться в занятия утренней гигиенической гимнастикой, использоваться на физкультурных занятиях, на прогулках, в подвижных играх.</w:t>
      </w:r>
    </w:p>
    <w:p w:rsidR="0054729E" w:rsidRPr="008B313D" w:rsidRDefault="0054729E" w:rsidP="0054729E">
      <w:pPr>
        <w:shd w:val="clear" w:color="auto" w:fill="FFFFFF"/>
        <w:spacing w:after="0" w:line="210" w:lineRule="atLeast"/>
        <w:ind w:left="-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Главное назначение корректирующих упражнений – активное </w:t>
      </w:r>
      <w:proofErr w:type="spellStart"/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>пронирование</w:t>
      </w:r>
      <w:proofErr w:type="spellEnd"/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стопы (положение стопы на наружном крае, укрепление всего </w:t>
      </w:r>
      <w:proofErr w:type="spellStart"/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>связочно</w:t>
      </w:r>
      <w:proofErr w:type="spellEnd"/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>-мышечного аппарата стопы и голени на фоне общего развития и укрепления организма ребёнка. Нужно выработать жизненно необходимые двигательные умения в беге, прыжках, лазании, метании, в выполнении упражнений в равновесии, в подвижных и спортивных играх. Специально подобранные общеукрепляющие упражнения служат фундаментом, на котором строится локальная коррекция стопы.</w:t>
      </w:r>
    </w:p>
    <w:p w:rsidR="0054729E" w:rsidRPr="008B313D" w:rsidRDefault="0054729E" w:rsidP="0054729E">
      <w:pPr>
        <w:shd w:val="clear" w:color="auto" w:fill="FFFFFF"/>
        <w:spacing w:after="0" w:line="210" w:lineRule="atLeast"/>
        <w:ind w:left="-851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4729E" w:rsidRPr="008B313D" w:rsidRDefault="0054729E" w:rsidP="0054729E">
      <w:pPr>
        <w:shd w:val="clear" w:color="auto" w:fill="FFFFFF"/>
        <w:spacing w:after="0" w:line="210" w:lineRule="atLeast"/>
        <w:ind w:left="-851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313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Упражнения для коррекции стопы:</w:t>
      </w:r>
    </w:p>
    <w:p w:rsidR="0054729E" w:rsidRPr="008B313D" w:rsidRDefault="0054729E" w:rsidP="0054729E">
      <w:pPr>
        <w:shd w:val="clear" w:color="auto" w:fill="FFFFFF"/>
        <w:spacing w:after="0" w:line="210" w:lineRule="atLeast"/>
        <w:ind w:left="-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4729E" w:rsidRPr="008B313D" w:rsidRDefault="0054729E" w:rsidP="0054729E">
      <w:pPr>
        <w:shd w:val="clear" w:color="auto" w:fill="FFFFFF"/>
        <w:spacing w:after="0" w:line="210" w:lineRule="atLeast"/>
        <w:ind w:left="-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>1. Ходьба на носках в среднем темпе в течение 1–3 минут.</w:t>
      </w:r>
    </w:p>
    <w:p w:rsidR="0054729E" w:rsidRPr="008B313D" w:rsidRDefault="0054729E" w:rsidP="0054729E">
      <w:pPr>
        <w:shd w:val="clear" w:color="auto" w:fill="FFFFFF"/>
        <w:spacing w:after="0" w:line="210" w:lineRule="atLeast"/>
        <w:ind w:left="-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>2. Ходьба на наружных краях стоп в среднем темпе в течение 2–5 минут.</w:t>
      </w:r>
    </w:p>
    <w:p w:rsidR="0054729E" w:rsidRPr="008B313D" w:rsidRDefault="0054729E" w:rsidP="0054729E">
      <w:pPr>
        <w:shd w:val="clear" w:color="auto" w:fill="FFFFFF"/>
        <w:spacing w:after="0" w:line="210" w:lineRule="atLeast"/>
        <w:ind w:left="-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>3. Медленная ходьба на носках по наклонной плоскости.</w:t>
      </w:r>
    </w:p>
    <w:p w:rsidR="0054729E" w:rsidRPr="008B313D" w:rsidRDefault="0054729E" w:rsidP="0054729E">
      <w:pPr>
        <w:shd w:val="clear" w:color="auto" w:fill="FFFFFF"/>
        <w:spacing w:after="0" w:line="210" w:lineRule="atLeast"/>
        <w:ind w:left="-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>4. Ходьба по палке.</w:t>
      </w:r>
    </w:p>
    <w:p w:rsidR="0054729E" w:rsidRPr="008B313D" w:rsidRDefault="0054729E" w:rsidP="0054729E">
      <w:pPr>
        <w:shd w:val="clear" w:color="auto" w:fill="FFFFFF"/>
        <w:spacing w:after="0" w:line="210" w:lineRule="atLeast"/>
        <w:ind w:left="-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5. Катание мяча </w:t>
      </w:r>
      <w:proofErr w:type="spellStart"/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>поочёредно</w:t>
      </w:r>
      <w:proofErr w:type="spellEnd"/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одной и другой ногой.</w:t>
      </w:r>
    </w:p>
    <w:p w:rsidR="0054729E" w:rsidRPr="008B313D" w:rsidRDefault="0054729E" w:rsidP="0054729E">
      <w:pPr>
        <w:shd w:val="clear" w:color="auto" w:fill="FFFFFF"/>
        <w:spacing w:after="0" w:line="210" w:lineRule="atLeast"/>
        <w:ind w:left="-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>6. Катание обруча пальцами ног (поочерёдно) в течение 2–4 минут.</w:t>
      </w:r>
    </w:p>
    <w:p w:rsidR="0054729E" w:rsidRPr="008B313D" w:rsidRDefault="0054729E" w:rsidP="0054729E">
      <w:pPr>
        <w:shd w:val="clear" w:color="auto" w:fill="FFFFFF"/>
        <w:spacing w:after="0" w:line="210" w:lineRule="atLeast"/>
        <w:ind w:left="-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>7. Медленные приседания на гимнастической палке с опорой на стул.</w:t>
      </w:r>
    </w:p>
    <w:p w:rsidR="0054729E" w:rsidRPr="008B313D" w:rsidRDefault="0054729E" w:rsidP="0054729E">
      <w:pPr>
        <w:shd w:val="clear" w:color="auto" w:fill="FFFFFF"/>
        <w:spacing w:after="0" w:line="210" w:lineRule="atLeast"/>
        <w:ind w:left="-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>8. Медленные приседания на мяче с опорой на стул или, балансируя разведёнными в сторону руками.</w:t>
      </w:r>
    </w:p>
    <w:p w:rsidR="0054729E" w:rsidRPr="008B313D" w:rsidRDefault="0054729E" w:rsidP="0054729E">
      <w:pPr>
        <w:shd w:val="clear" w:color="auto" w:fill="FFFFFF"/>
        <w:spacing w:after="0" w:line="210" w:lineRule="atLeast"/>
        <w:ind w:left="-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>9. Сгибание и разгибание стоп в положении сидя на стуле.</w:t>
      </w:r>
    </w:p>
    <w:p w:rsidR="0054729E" w:rsidRPr="008B313D" w:rsidRDefault="0054729E" w:rsidP="0054729E">
      <w:pPr>
        <w:shd w:val="clear" w:color="auto" w:fill="FFFFFF"/>
        <w:spacing w:after="0" w:line="210" w:lineRule="atLeast"/>
        <w:ind w:left="-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>10. Захват, поднимание и перекладывание палочек, кубиков или небольших бумажных, тканевых салфеток пальцами ног в течение 1–3 минут (упражнение проводится поочерёдно одной и другой ногой).</w:t>
      </w:r>
    </w:p>
    <w:p w:rsidR="0054729E" w:rsidRPr="008B313D" w:rsidRDefault="0054729E" w:rsidP="0054729E">
      <w:pPr>
        <w:shd w:val="clear" w:color="auto" w:fill="FFFFFF"/>
        <w:spacing w:after="0" w:line="210" w:lineRule="atLeast"/>
        <w:ind w:left="-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>Занятия лечебной гимнастикой и выполнение специальных гимнастических упражнений дают прекрасные результаты, улучшая форму и функцию стопы.</w:t>
      </w:r>
    </w:p>
    <w:p w:rsidR="0054729E" w:rsidRPr="008B313D" w:rsidRDefault="0054729E" w:rsidP="0054729E">
      <w:pPr>
        <w:shd w:val="clear" w:color="auto" w:fill="FFFFFF"/>
        <w:spacing w:after="0" w:line="210" w:lineRule="atLeast"/>
        <w:ind w:left="-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Таким образом, здоровье детей во многом определяется рациональным двигательным режимом, включающим привычную двигательную активность, организацию физического воспитания и закаливания дома и в дошкольном учреждении.</w:t>
      </w:r>
    </w:p>
    <w:p w:rsidR="0054729E" w:rsidRPr="008B313D" w:rsidRDefault="0054729E" w:rsidP="0054729E">
      <w:pPr>
        <w:shd w:val="clear" w:color="auto" w:fill="FFFFFF"/>
        <w:spacing w:after="0" w:line="210" w:lineRule="atLeast"/>
        <w:ind w:left="-851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B313D">
        <w:rPr>
          <w:rFonts w:ascii="Times New Roman" w:eastAsia="Times New Roman" w:hAnsi="Times New Roman" w:cs="Times New Roman"/>
          <w:color w:val="181818"/>
          <w:sz w:val="24"/>
          <w:szCs w:val="24"/>
        </w:rPr>
        <w:t>Для укрепления здоровья и предупреждения плоскостопия детям необходимо ежедневно делать утреннюю гимнастику, проводить закаливающие процедуры, практиковать прогулки, походы в лес, бег, прыжки, плавание, катание на велосипеде; в теплое время года ходить босиком по грунту, а закалённым – вплоть до бега по снегу; в зимний период года кататься на коньках и лыжах, организовывать подвижные игры.</w:t>
      </w:r>
    </w:p>
    <w:p w:rsidR="00990690" w:rsidRDefault="00990690"/>
    <w:sectPr w:rsidR="00990690" w:rsidSect="0054729E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A10"/>
    <w:rsid w:val="0054729E"/>
    <w:rsid w:val="00990690"/>
    <w:rsid w:val="00FE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EC8B0"/>
  <w15:chartTrackingRefBased/>
  <w15:docId w15:val="{1024E58F-3366-4912-A57E-0A313F95C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29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2026-07-24T06:35:00Z</dcterms:created>
  <dcterms:modified xsi:type="dcterms:W3CDTF">2026-07-24T06:36:00Z</dcterms:modified>
</cp:coreProperties>
</file>